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2A6" w:rsidRPr="002A42A6" w:rsidRDefault="002A42A6" w:rsidP="002A42A6">
      <w:pPr>
        <w:pStyle w:val="NoSpacing"/>
        <w:spacing w:line="276" w:lineRule="auto"/>
        <w:rPr>
          <w:rFonts w:ascii="Times New Roman" w:hAnsi="Times New Roman" w:cs="Times New Roman"/>
        </w:rPr>
      </w:pPr>
      <w:r w:rsidRPr="002A42A6">
        <w:rPr>
          <w:rFonts w:ascii="Times New Roman" w:hAnsi="Times New Roman" w:cs="Times New Roman"/>
        </w:rPr>
        <w:t>Michelle Wildman</w:t>
      </w:r>
    </w:p>
    <w:p w:rsidR="002A42A6" w:rsidRPr="002A42A6" w:rsidRDefault="002A42A6" w:rsidP="002A42A6">
      <w:pPr>
        <w:pStyle w:val="NoSpacing"/>
        <w:spacing w:line="276" w:lineRule="auto"/>
        <w:rPr>
          <w:rFonts w:ascii="Times New Roman" w:hAnsi="Times New Roman" w:cs="Times New Roman"/>
        </w:rPr>
      </w:pPr>
      <w:r w:rsidRPr="002A42A6">
        <w:rPr>
          <w:rFonts w:ascii="Times New Roman" w:hAnsi="Times New Roman" w:cs="Times New Roman"/>
        </w:rPr>
        <w:t>Wiki # 7</w:t>
      </w:r>
    </w:p>
    <w:p w:rsidR="002A42A6" w:rsidRPr="002A42A6" w:rsidRDefault="002A42A6" w:rsidP="002A42A6">
      <w:pPr>
        <w:pStyle w:val="NoSpacing"/>
        <w:spacing w:line="276" w:lineRule="auto"/>
        <w:rPr>
          <w:rFonts w:ascii="Times New Roman" w:hAnsi="Times New Roman" w:cs="Times New Roman"/>
        </w:rPr>
      </w:pPr>
      <w:r w:rsidRPr="002A42A6">
        <w:rPr>
          <w:rFonts w:ascii="Times New Roman" w:hAnsi="Times New Roman" w:cs="Times New Roman"/>
        </w:rPr>
        <w:t>DR. O’ Connor-Petruso</w:t>
      </w:r>
    </w:p>
    <w:p w:rsidR="006E58DB" w:rsidRDefault="002A42A6" w:rsidP="002A42A6">
      <w:pPr>
        <w:pStyle w:val="NoSpacing"/>
        <w:spacing w:line="276" w:lineRule="auto"/>
        <w:rPr>
          <w:rFonts w:ascii="Times New Roman" w:hAnsi="Times New Roman" w:cs="Times New Roman"/>
        </w:rPr>
      </w:pPr>
      <w:r w:rsidRPr="002A42A6">
        <w:rPr>
          <w:rFonts w:ascii="Times New Roman" w:hAnsi="Times New Roman" w:cs="Times New Roman"/>
        </w:rPr>
        <w:t>CBSE 7201T  Fall</w:t>
      </w:r>
    </w:p>
    <w:p w:rsidR="002A42A6" w:rsidRDefault="002A42A6" w:rsidP="002A42A6">
      <w:pPr>
        <w:pStyle w:val="NoSpacing"/>
        <w:spacing w:line="276" w:lineRule="auto"/>
        <w:rPr>
          <w:rFonts w:ascii="Times New Roman" w:hAnsi="Times New Roman" w:cs="Times New Roman"/>
        </w:rPr>
      </w:pPr>
    </w:p>
    <w:p w:rsidR="002A42A6" w:rsidRDefault="002A42A6" w:rsidP="002A42A6">
      <w:pPr>
        <w:pStyle w:val="NoSpacing"/>
        <w:spacing w:line="276" w:lineRule="auto"/>
        <w:rPr>
          <w:rFonts w:ascii="Times New Roman" w:hAnsi="Times New Roman" w:cs="Times New Roman"/>
        </w:rPr>
      </w:pPr>
    </w:p>
    <w:p w:rsidR="006A012D" w:rsidRPr="006A012D" w:rsidRDefault="006A012D" w:rsidP="006A012D">
      <w:pPr>
        <w:pStyle w:val="NoSpacing"/>
        <w:numPr>
          <w:ilvl w:val="0"/>
          <w:numId w:val="1"/>
        </w:numPr>
        <w:spacing w:line="276" w:lineRule="auto"/>
        <w:rPr>
          <w:rFonts w:ascii="Times New Roman" w:hAnsi="Times New Roman" w:cs="Times New Roman"/>
          <w:sz w:val="24"/>
          <w:szCs w:val="24"/>
        </w:rPr>
      </w:pPr>
    </w:p>
    <w:p w:rsidR="006A012D" w:rsidRDefault="006A012D" w:rsidP="006A012D">
      <w:pPr>
        <w:pStyle w:val="NoSpacing"/>
        <w:spacing w:line="480" w:lineRule="auto"/>
        <w:ind w:left="720"/>
        <w:rPr>
          <w:rFonts w:ascii="Times New Roman" w:hAnsi="Times New Roman" w:cs="Times New Roman"/>
          <w:sz w:val="24"/>
          <w:szCs w:val="24"/>
        </w:rPr>
      </w:pPr>
      <w:r>
        <w:rPr>
          <w:rFonts w:ascii="Times New Roman" w:hAnsi="Times New Roman" w:cs="Times New Roman"/>
        </w:rPr>
        <w:t xml:space="preserve"> </w:t>
      </w:r>
      <w:r w:rsidRPr="006A012D">
        <w:rPr>
          <w:rFonts w:ascii="Times New Roman" w:hAnsi="Times New Roman" w:cs="Times New Roman"/>
          <w:sz w:val="24"/>
          <w:szCs w:val="24"/>
        </w:rPr>
        <w:t>Mcgee, M.  L., Ukrainetz, A. T.   (2009). Using Scaffolding to Teach Phonemic</w:t>
      </w:r>
    </w:p>
    <w:p w:rsidR="00B64915" w:rsidRDefault="006A012D" w:rsidP="006A012D">
      <w:pPr>
        <w:pStyle w:val="NoSpacing"/>
        <w:spacing w:line="480" w:lineRule="auto"/>
        <w:ind w:left="720"/>
        <w:rPr>
          <w:rFonts w:ascii="Times New Roman" w:hAnsi="Times New Roman" w:cs="Times New Roman"/>
          <w:sz w:val="24"/>
          <w:szCs w:val="24"/>
        </w:rPr>
      </w:pPr>
      <w:r w:rsidRPr="006A01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A012D">
        <w:rPr>
          <w:rFonts w:ascii="Times New Roman" w:hAnsi="Times New Roman" w:cs="Times New Roman"/>
          <w:sz w:val="24"/>
          <w:szCs w:val="24"/>
        </w:rPr>
        <w:t>Awareness in Preschool and Kindergarten</w:t>
      </w:r>
      <w:r>
        <w:rPr>
          <w:rFonts w:ascii="Times New Roman" w:hAnsi="Times New Roman" w:cs="Times New Roman"/>
          <w:sz w:val="24"/>
          <w:szCs w:val="24"/>
        </w:rPr>
        <w:t xml:space="preserve">.  </w:t>
      </w:r>
      <w:r w:rsidRPr="006A012D">
        <w:rPr>
          <w:rFonts w:ascii="Times New Roman" w:hAnsi="Times New Roman" w:cs="Times New Roman"/>
          <w:i/>
          <w:sz w:val="24"/>
          <w:szCs w:val="24"/>
        </w:rPr>
        <w:t>The reading Teacher</w:t>
      </w:r>
      <w:r>
        <w:rPr>
          <w:rFonts w:ascii="Times New Roman" w:hAnsi="Times New Roman" w:cs="Times New Roman"/>
          <w:sz w:val="24"/>
          <w:szCs w:val="24"/>
        </w:rPr>
        <w:t xml:space="preserve">, </w:t>
      </w:r>
      <w:r w:rsidRPr="006A012D">
        <w:rPr>
          <w:rFonts w:ascii="Times New Roman" w:hAnsi="Times New Roman" w:cs="Times New Roman"/>
          <w:i/>
          <w:sz w:val="24"/>
          <w:szCs w:val="24"/>
        </w:rPr>
        <w:t>62</w:t>
      </w:r>
      <w:r w:rsidR="006E7920" w:rsidRPr="00E63CDD">
        <w:rPr>
          <w:rFonts w:ascii="Times New Roman" w:hAnsi="Times New Roman" w:cs="Times New Roman"/>
          <w:sz w:val="24"/>
          <w:szCs w:val="24"/>
        </w:rPr>
        <w:t>(</w:t>
      </w:r>
      <w:r w:rsidRPr="00E63CDD">
        <w:rPr>
          <w:rFonts w:ascii="Times New Roman" w:hAnsi="Times New Roman" w:cs="Times New Roman"/>
          <w:sz w:val="24"/>
          <w:szCs w:val="24"/>
        </w:rPr>
        <w:t>7</w:t>
      </w:r>
      <w:r>
        <w:rPr>
          <w:rFonts w:ascii="Times New Roman" w:hAnsi="Times New Roman" w:cs="Times New Roman"/>
          <w:sz w:val="24"/>
          <w:szCs w:val="24"/>
        </w:rPr>
        <w:t>), p. 599-603</w:t>
      </w:r>
    </w:p>
    <w:p w:rsidR="00B64915" w:rsidRDefault="00B64915"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00E63CDD">
        <w:rPr>
          <w:rFonts w:ascii="Times New Roman" w:hAnsi="Times New Roman" w:cs="Times New Roman"/>
          <w:sz w:val="24"/>
          <w:szCs w:val="24"/>
        </w:rPr>
        <w:t>d</w:t>
      </w:r>
      <w:r>
        <w:rPr>
          <w:rFonts w:ascii="Times New Roman" w:hAnsi="Times New Roman" w:cs="Times New Roman"/>
          <w:sz w:val="24"/>
          <w:szCs w:val="24"/>
        </w:rPr>
        <w:t>oi</w:t>
      </w:r>
      <w:r w:rsidR="006E7920">
        <w:rPr>
          <w:rFonts w:ascii="Times New Roman" w:hAnsi="Times New Roman" w:cs="Times New Roman"/>
          <w:sz w:val="24"/>
          <w:szCs w:val="24"/>
        </w:rPr>
        <w:t>: 10.1598</w:t>
      </w:r>
      <w:r>
        <w:rPr>
          <w:rFonts w:ascii="Times New Roman" w:hAnsi="Times New Roman" w:cs="Times New Roman"/>
          <w:sz w:val="24"/>
          <w:szCs w:val="24"/>
        </w:rPr>
        <w:t>?RT.62.7.6</w:t>
      </w:r>
    </w:p>
    <w:p w:rsidR="00FA54A8" w:rsidRDefault="00B64915"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The article looks at a </w:t>
      </w:r>
      <w:r w:rsidR="00BF42B8">
        <w:rPr>
          <w:rFonts w:ascii="Times New Roman" w:hAnsi="Times New Roman" w:cs="Times New Roman"/>
          <w:sz w:val="24"/>
          <w:szCs w:val="24"/>
        </w:rPr>
        <w:t>scaffolding technique</w:t>
      </w:r>
      <w:r>
        <w:rPr>
          <w:rFonts w:ascii="Times New Roman" w:hAnsi="Times New Roman" w:cs="Times New Roman"/>
          <w:sz w:val="24"/>
          <w:szCs w:val="24"/>
        </w:rPr>
        <w:t xml:space="preserve"> for instructing kindergartens in </w:t>
      </w:r>
      <w:r w:rsidR="00BF42B8">
        <w:rPr>
          <w:rFonts w:ascii="Times New Roman" w:hAnsi="Times New Roman" w:cs="Times New Roman"/>
          <w:sz w:val="24"/>
          <w:szCs w:val="24"/>
        </w:rPr>
        <w:t>phonemic</w:t>
      </w:r>
      <w:r>
        <w:rPr>
          <w:rFonts w:ascii="Times New Roman" w:hAnsi="Times New Roman" w:cs="Times New Roman"/>
          <w:sz w:val="24"/>
          <w:szCs w:val="24"/>
        </w:rPr>
        <w:t xml:space="preserve"> </w:t>
      </w:r>
      <w:r w:rsidR="00BF42B8">
        <w:rPr>
          <w:rFonts w:ascii="Times New Roman" w:hAnsi="Times New Roman" w:cs="Times New Roman"/>
          <w:sz w:val="24"/>
          <w:szCs w:val="24"/>
        </w:rPr>
        <w:t>awareness, t</w:t>
      </w:r>
      <w:r>
        <w:rPr>
          <w:rFonts w:ascii="Times New Roman" w:hAnsi="Times New Roman" w:cs="Times New Roman"/>
          <w:sz w:val="24"/>
          <w:szCs w:val="24"/>
        </w:rPr>
        <w:t xml:space="preserve">he model consist of three levels of scaffolding </w:t>
      </w:r>
      <w:r w:rsidR="00BF42B8">
        <w:rPr>
          <w:rFonts w:ascii="Times New Roman" w:hAnsi="Times New Roman" w:cs="Times New Roman"/>
          <w:sz w:val="24"/>
          <w:szCs w:val="24"/>
        </w:rPr>
        <w:t>intense, moderate</w:t>
      </w:r>
      <w:r>
        <w:rPr>
          <w:rFonts w:ascii="Times New Roman" w:hAnsi="Times New Roman" w:cs="Times New Roman"/>
          <w:sz w:val="24"/>
          <w:szCs w:val="24"/>
        </w:rPr>
        <w:t xml:space="preserve"> and </w:t>
      </w:r>
      <w:r w:rsidR="00BF42B8">
        <w:rPr>
          <w:rFonts w:ascii="Times New Roman" w:hAnsi="Times New Roman" w:cs="Times New Roman"/>
          <w:sz w:val="24"/>
          <w:szCs w:val="24"/>
        </w:rPr>
        <w:t xml:space="preserve">minimal. Intense level students isolate the first sound of word while teacher scaffold by providing emphasis according to degree of scaffolding students need, moderate </w:t>
      </w:r>
      <w:r w:rsidR="005E50EC">
        <w:rPr>
          <w:rFonts w:ascii="Times New Roman" w:hAnsi="Times New Roman" w:cs="Times New Roman"/>
          <w:sz w:val="24"/>
          <w:szCs w:val="24"/>
        </w:rPr>
        <w:t>level less scaffolding is given to students as they isolate and emphasize the first sound of word by bouncing and emphasizing the sound and minimal level teacher hardly stress the first sound while saying the word. Data were collected on the model</w:t>
      </w:r>
      <w:r w:rsidR="00E63CDD">
        <w:rPr>
          <w:rFonts w:ascii="Times New Roman" w:hAnsi="Times New Roman" w:cs="Times New Roman"/>
          <w:sz w:val="24"/>
          <w:szCs w:val="24"/>
        </w:rPr>
        <w:t xml:space="preserve"> in over</w:t>
      </w:r>
      <w:r w:rsidR="005E50EC">
        <w:rPr>
          <w:rFonts w:ascii="Times New Roman" w:hAnsi="Times New Roman" w:cs="Times New Roman"/>
          <w:sz w:val="24"/>
          <w:szCs w:val="24"/>
        </w:rPr>
        <w:t xml:space="preserve"> 30</w:t>
      </w:r>
      <w:r w:rsidR="00FA54A8">
        <w:rPr>
          <w:rFonts w:ascii="Times New Roman" w:hAnsi="Times New Roman" w:cs="Times New Roman"/>
          <w:sz w:val="24"/>
          <w:szCs w:val="24"/>
        </w:rPr>
        <w:t xml:space="preserve"> </w:t>
      </w:r>
      <w:r w:rsidR="005E50EC">
        <w:rPr>
          <w:rFonts w:ascii="Times New Roman" w:hAnsi="Times New Roman" w:cs="Times New Roman"/>
          <w:sz w:val="24"/>
          <w:szCs w:val="24"/>
        </w:rPr>
        <w:t>classrooms</w:t>
      </w:r>
      <w:r w:rsidR="00E63CDD">
        <w:rPr>
          <w:rFonts w:ascii="Times New Roman" w:hAnsi="Times New Roman" w:cs="Times New Roman"/>
          <w:sz w:val="24"/>
          <w:szCs w:val="24"/>
        </w:rPr>
        <w:t>,</w:t>
      </w:r>
      <w:r w:rsidR="005E50EC">
        <w:rPr>
          <w:rFonts w:ascii="Times New Roman" w:hAnsi="Times New Roman" w:cs="Times New Roman"/>
          <w:sz w:val="24"/>
          <w:szCs w:val="24"/>
        </w:rPr>
        <w:t xml:space="preserve"> </w:t>
      </w:r>
      <w:r w:rsidR="00FA54A8">
        <w:rPr>
          <w:rFonts w:ascii="Times New Roman" w:hAnsi="Times New Roman" w:cs="Times New Roman"/>
          <w:sz w:val="24"/>
          <w:szCs w:val="24"/>
        </w:rPr>
        <w:t>over 75% of preschool children enter kindergarten were able to isolate 7 or more of 1o beginning sounds, while 5% of preschool students could not.</w:t>
      </w:r>
    </w:p>
    <w:p w:rsidR="00FA54A8" w:rsidRDefault="00FA54A8" w:rsidP="006A012D">
      <w:pPr>
        <w:pStyle w:val="NoSpacing"/>
        <w:spacing w:line="480" w:lineRule="auto"/>
        <w:ind w:left="720"/>
        <w:rPr>
          <w:rFonts w:ascii="Times New Roman" w:hAnsi="Times New Roman" w:cs="Times New Roman"/>
          <w:sz w:val="24"/>
          <w:szCs w:val="24"/>
        </w:rPr>
      </w:pPr>
    </w:p>
    <w:p w:rsidR="00FA54A8" w:rsidRDefault="00FA54A8"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(2)</w:t>
      </w:r>
    </w:p>
    <w:p w:rsidR="006E7920" w:rsidRDefault="006E7920" w:rsidP="006E7920">
      <w:pPr>
        <w:pStyle w:val="NoSpacing"/>
        <w:spacing w:line="480" w:lineRule="auto"/>
        <w:ind w:left="720"/>
        <w:rPr>
          <w:rFonts w:ascii="Times New Roman" w:hAnsi="Times New Roman" w:cs="Times New Roman"/>
          <w:i/>
          <w:sz w:val="24"/>
          <w:szCs w:val="24"/>
        </w:rPr>
      </w:pPr>
      <w:r>
        <w:rPr>
          <w:rFonts w:ascii="Times New Roman" w:hAnsi="Times New Roman" w:cs="Times New Roman"/>
          <w:sz w:val="24"/>
          <w:szCs w:val="24"/>
        </w:rPr>
        <w:t xml:space="preserve">Read, S.  (2010). A Model for Scaffolding Writing Instruction: IMSCI </w:t>
      </w:r>
      <w:r w:rsidRPr="006E7920">
        <w:rPr>
          <w:rFonts w:ascii="Times New Roman" w:hAnsi="Times New Roman" w:cs="Times New Roman"/>
          <w:i/>
          <w:sz w:val="24"/>
          <w:szCs w:val="24"/>
        </w:rPr>
        <w:t xml:space="preserve">The reading </w:t>
      </w:r>
    </w:p>
    <w:p w:rsidR="00FA54A8" w:rsidRDefault="006E7920" w:rsidP="006E7920">
      <w:pPr>
        <w:pStyle w:val="NoSpacing"/>
        <w:spacing w:line="480" w:lineRule="auto"/>
        <w:ind w:left="720"/>
        <w:rPr>
          <w:rFonts w:ascii="Times New Roman" w:hAnsi="Times New Roman" w:cs="Times New Roman"/>
          <w:sz w:val="24"/>
          <w:szCs w:val="24"/>
        </w:rPr>
      </w:pPr>
      <w:r>
        <w:rPr>
          <w:rFonts w:ascii="Times New Roman" w:hAnsi="Times New Roman" w:cs="Times New Roman"/>
          <w:i/>
          <w:sz w:val="24"/>
          <w:szCs w:val="24"/>
        </w:rPr>
        <w:t xml:space="preserve">   </w:t>
      </w:r>
      <w:r w:rsidRPr="006E7920">
        <w:rPr>
          <w:rFonts w:ascii="Times New Roman" w:hAnsi="Times New Roman" w:cs="Times New Roman"/>
          <w:i/>
          <w:sz w:val="24"/>
          <w:szCs w:val="24"/>
        </w:rPr>
        <w:t>teacher</w:t>
      </w:r>
      <w:r>
        <w:rPr>
          <w:rFonts w:ascii="Times New Roman" w:hAnsi="Times New Roman" w:cs="Times New Roman"/>
          <w:i/>
          <w:sz w:val="24"/>
          <w:szCs w:val="24"/>
        </w:rPr>
        <w:t>.</w:t>
      </w:r>
      <w:r>
        <w:rPr>
          <w:rFonts w:ascii="Times New Roman" w:hAnsi="Times New Roman" w:cs="Times New Roman"/>
          <w:sz w:val="24"/>
          <w:szCs w:val="24"/>
        </w:rPr>
        <w:t xml:space="preserve"> </w:t>
      </w:r>
      <w:r w:rsidRPr="006E7920">
        <w:rPr>
          <w:rFonts w:ascii="Times New Roman" w:hAnsi="Times New Roman" w:cs="Times New Roman"/>
          <w:i/>
          <w:sz w:val="24"/>
          <w:szCs w:val="24"/>
        </w:rPr>
        <w:t>64</w:t>
      </w:r>
      <w:r>
        <w:rPr>
          <w:rFonts w:ascii="Times New Roman" w:hAnsi="Times New Roman" w:cs="Times New Roman"/>
          <w:sz w:val="24"/>
          <w:szCs w:val="24"/>
        </w:rPr>
        <w:t xml:space="preserve">(1), p. 47-52.  </w:t>
      </w:r>
      <w:r w:rsidR="00E63CDD">
        <w:rPr>
          <w:rFonts w:ascii="Times New Roman" w:hAnsi="Times New Roman" w:cs="Times New Roman"/>
          <w:sz w:val="24"/>
          <w:szCs w:val="24"/>
        </w:rPr>
        <w:t>d</w:t>
      </w:r>
      <w:r>
        <w:rPr>
          <w:rFonts w:ascii="Times New Roman" w:hAnsi="Times New Roman" w:cs="Times New Roman"/>
          <w:sz w:val="24"/>
          <w:szCs w:val="24"/>
        </w:rPr>
        <w:t>oi: 10.1598/RT.64.1.5</w:t>
      </w:r>
    </w:p>
    <w:p w:rsidR="006E7920" w:rsidRDefault="006E7920" w:rsidP="006E7920">
      <w:pPr>
        <w:pStyle w:val="NoSpacing"/>
        <w:spacing w:line="480" w:lineRule="auto"/>
        <w:ind w:left="720"/>
        <w:rPr>
          <w:rFonts w:ascii="Times New Roman" w:hAnsi="Times New Roman" w:cs="Times New Roman"/>
          <w:sz w:val="24"/>
          <w:szCs w:val="24"/>
        </w:rPr>
      </w:pPr>
    </w:p>
    <w:p w:rsidR="002A42A6" w:rsidRDefault="006E7920"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The article focused on the MSCI model</w:t>
      </w:r>
      <w:r w:rsidR="00AD6489">
        <w:rPr>
          <w:rFonts w:ascii="Times New Roman" w:hAnsi="Times New Roman" w:cs="Times New Roman"/>
          <w:sz w:val="24"/>
          <w:szCs w:val="24"/>
        </w:rPr>
        <w:t xml:space="preserve"> based on the scaffolding technique which</w:t>
      </w:r>
      <w:r>
        <w:rPr>
          <w:rFonts w:ascii="Times New Roman" w:hAnsi="Times New Roman" w:cs="Times New Roman"/>
          <w:sz w:val="24"/>
          <w:szCs w:val="24"/>
        </w:rPr>
        <w:t xml:space="preserve"> is used to teach writing by using genre</w:t>
      </w:r>
      <w:r w:rsidR="00AD6489">
        <w:rPr>
          <w:rFonts w:ascii="Times New Roman" w:hAnsi="Times New Roman" w:cs="Times New Roman"/>
          <w:sz w:val="24"/>
          <w:szCs w:val="24"/>
        </w:rPr>
        <w:t xml:space="preserve">. IMSCI is an acronym </w:t>
      </w:r>
      <w:r w:rsidR="004D3827">
        <w:rPr>
          <w:rFonts w:ascii="Times New Roman" w:hAnsi="Times New Roman" w:cs="Times New Roman"/>
          <w:sz w:val="24"/>
          <w:szCs w:val="24"/>
        </w:rPr>
        <w:t>which stands</w:t>
      </w:r>
      <w:r w:rsidR="00AD6489">
        <w:rPr>
          <w:rFonts w:ascii="Times New Roman" w:hAnsi="Times New Roman" w:cs="Times New Roman"/>
          <w:sz w:val="24"/>
          <w:szCs w:val="24"/>
        </w:rPr>
        <w:t xml:space="preserve"> for inquiry, </w:t>
      </w:r>
      <w:r w:rsidR="004D3827">
        <w:rPr>
          <w:rFonts w:ascii="Times New Roman" w:hAnsi="Times New Roman" w:cs="Times New Roman"/>
          <w:sz w:val="24"/>
          <w:szCs w:val="24"/>
        </w:rPr>
        <w:t>model, shared</w:t>
      </w:r>
      <w:r w:rsidR="00AD6489">
        <w:rPr>
          <w:rFonts w:ascii="Times New Roman" w:hAnsi="Times New Roman" w:cs="Times New Roman"/>
          <w:sz w:val="24"/>
          <w:szCs w:val="24"/>
        </w:rPr>
        <w:t xml:space="preserve"> writing, collabora</w:t>
      </w:r>
      <w:r w:rsidR="004D3827">
        <w:rPr>
          <w:rFonts w:ascii="Times New Roman" w:hAnsi="Times New Roman" w:cs="Times New Roman"/>
          <w:sz w:val="24"/>
          <w:szCs w:val="24"/>
        </w:rPr>
        <w:t>tive writing and</w:t>
      </w:r>
      <w:r w:rsidR="00AD6489">
        <w:rPr>
          <w:rFonts w:ascii="Times New Roman" w:hAnsi="Times New Roman" w:cs="Times New Roman"/>
          <w:sz w:val="24"/>
          <w:szCs w:val="24"/>
        </w:rPr>
        <w:t xml:space="preserve"> independent writing.  The model is </w:t>
      </w:r>
      <w:r w:rsidR="00AD6489">
        <w:rPr>
          <w:rFonts w:ascii="Times New Roman" w:hAnsi="Times New Roman" w:cs="Times New Roman"/>
          <w:sz w:val="24"/>
          <w:szCs w:val="24"/>
        </w:rPr>
        <w:lastRenderedPageBreak/>
        <w:t xml:space="preserve">based on </w:t>
      </w:r>
      <w:r w:rsidR="004D3827">
        <w:rPr>
          <w:rFonts w:ascii="Times New Roman" w:hAnsi="Times New Roman" w:cs="Times New Roman"/>
          <w:sz w:val="24"/>
          <w:szCs w:val="24"/>
        </w:rPr>
        <w:t>the</w:t>
      </w:r>
      <w:r w:rsidR="00AD6489">
        <w:rPr>
          <w:rFonts w:ascii="Times New Roman" w:hAnsi="Times New Roman" w:cs="Times New Roman"/>
          <w:sz w:val="24"/>
          <w:szCs w:val="24"/>
        </w:rPr>
        <w:t xml:space="preserve"> principle that students will write in different </w:t>
      </w:r>
      <w:r w:rsidR="00867449">
        <w:rPr>
          <w:rFonts w:ascii="Times New Roman" w:hAnsi="Times New Roman" w:cs="Times New Roman"/>
          <w:sz w:val="24"/>
          <w:szCs w:val="24"/>
        </w:rPr>
        <w:t>genre</w:t>
      </w:r>
      <w:r w:rsidR="00AD6489">
        <w:rPr>
          <w:rFonts w:ascii="Times New Roman" w:hAnsi="Times New Roman" w:cs="Times New Roman"/>
          <w:sz w:val="24"/>
          <w:szCs w:val="24"/>
        </w:rPr>
        <w:t xml:space="preserve"> or for different purpose when they know how books in different genre are organized</w:t>
      </w:r>
      <w:r w:rsidR="00867449">
        <w:rPr>
          <w:rFonts w:ascii="Times New Roman" w:hAnsi="Times New Roman" w:cs="Times New Roman"/>
          <w:sz w:val="24"/>
          <w:szCs w:val="24"/>
        </w:rPr>
        <w:t>.  In the inquiry phase teacher familiarize student to the genre by introducing the genre read aloud and engage the</w:t>
      </w:r>
      <w:r w:rsidR="00E63CDD">
        <w:rPr>
          <w:rFonts w:ascii="Times New Roman" w:hAnsi="Times New Roman" w:cs="Times New Roman"/>
          <w:sz w:val="24"/>
          <w:szCs w:val="24"/>
        </w:rPr>
        <w:t>m</w:t>
      </w:r>
      <w:r w:rsidR="00867449">
        <w:rPr>
          <w:rFonts w:ascii="Times New Roman" w:hAnsi="Times New Roman" w:cs="Times New Roman"/>
          <w:sz w:val="24"/>
          <w:szCs w:val="24"/>
        </w:rPr>
        <w:t xml:space="preserve"> to the features or organization of the genre, </w:t>
      </w:r>
      <w:r w:rsidR="00E63CDD">
        <w:rPr>
          <w:rFonts w:ascii="Times New Roman" w:hAnsi="Times New Roman" w:cs="Times New Roman"/>
          <w:sz w:val="24"/>
          <w:szCs w:val="24"/>
        </w:rPr>
        <w:t>after</w:t>
      </w:r>
      <w:r w:rsidR="00867449">
        <w:rPr>
          <w:rFonts w:ascii="Times New Roman" w:hAnsi="Times New Roman" w:cs="Times New Roman"/>
          <w:sz w:val="24"/>
          <w:szCs w:val="24"/>
        </w:rPr>
        <w:t xml:space="preserve"> </w:t>
      </w:r>
      <w:r w:rsidR="009F564C">
        <w:rPr>
          <w:rFonts w:ascii="Times New Roman" w:hAnsi="Times New Roman" w:cs="Times New Roman"/>
          <w:sz w:val="24"/>
          <w:szCs w:val="24"/>
        </w:rPr>
        <w:t>an</w:t>
      </w:r>
      <w:r w:rsidR="00867449">
        <w:rPr>
          <w:rFonts w:ascii="Times New Roman" w:hAnsi="Times New Roman" w:cs="Times New Roman"/>
          <w:sz w:val="24"/>
          <w:szCs w:val="24"/>
        </w:rPr>
        <w:t xml:space="preserve"> understanding of the </w:t>
      </w:r>
      <w:r w:rsidR="009F564C">
        <w:rPr>
          <w:rFonts w:ascii="Times New Roman" w:hAnsi="Times New Roman" w:cs="Times New Roman"/>
          <w:sz w:val="24"/>
          <w:szCs w:val="24"/>
        </w:rPr>
        <w:t>text</w:t>
      </w:r>
      <w:r w:rsidR="00867449">
        <w:rPr>
          <w:rFonts w:ascii="Times New Roman" w:hAnsi="Times New Roman" w:cs="Times New Roman"/>
          <w:sz w:val="24"/>
          <w:szCs w:val="24"/>
        </w:rPr>
        <w:t xml:space="preserve"> features is developed teacher </w:t>
      </w:r>
      <w:r w:rsidR="009F564C">
        <w:rPr>
          <w:rFonts w:ascii="Times New Roman" w:hAnsi="Times New Roman" w:cs="Times New Roman"/>
          <w:sz w:val="24"/>
          <w:szCs w:val="24"/>
        </w:rPr>
        <w:t>model</w:t>
      </w:r>
      <w:r w:rsidR="00E63CDD">
        <w:rPr>
          <w:rFonts w:ascii="Times New Roman" w:hAnsi="Times New Roman" w:cs="Times New Roman"/>
          <w:sz w:val="24"/>
          <w:szCs w:val="24"/>
        </w:rPr>
        <w:t>s</w:t>
      </w:r>
      <w:r w:rsidR="009F564C">
        <w:rPr>
          <w:rFonts w:ascii="Times New Roman" w:hAnsi="Times New Roman" w:cs="Times New Roman"/>
          <w:sz w:val="24"/>
          <w:szCs w:val="24"/>
        </w:rPr>
        <w:t xml:space="preserve"> the writing </w:t>
      </w:r>
      <w:r w:rsidR="00E63CDD">
        <w:rPr>
          <w:rFonts w:ascii="Times New Roman" w:hAnsi="Times New Roman" w:cs="Times New Roman"/>
          <w:sz w:val="24"/>
          <w:szCs w:val="24"/>
        </w:rPr>
        <w:t>process</w:t>
      </w:r>
      <w:r w:rsidR="009F564C">
        <w:rPr>
          <w:rFonts w:ascii="Times New Roman" w:hAnsi="Times New Roman" w:cs="Times New Roman"/>
          <w:sz w:val="24"/>
          <w:szCs w:val="24"/>
        </w:rPr>
        <w:t xml:space="preserve"> and modeling is sometimes substituted by shared writing. Shared writing teacher and students write a text, they engage in making decision e.g. sentence structure, organization. </w:t>
      </w:r>
      <w:r w:rsidR="004D3827">
        <w:rPr>
          <w:rFonts w:ascii="Times New Roman" w:hAnsi="Times New Roman" w:cs="Times New Roman"/>
          <w:sz w:val="24"/>
          <w:szCs w:val="24"/>
        </w:rPr>
        <w:t xml:space="preserve">Collaborative writing   student work together to write a text as teacher gradually remove scaffolding  and Independent writing  students </w:t>
      </w:r>
      <w:r w:rsidR="00E63CDD">
        <w:rPr>
          <w:rFonts w:ascii="Times New Roman" w:hAnsi="Times New Roman" w:cs="Times New Roman"/>
          <w:sz w:val="24"/>
          <w:szCs w:val="24"/>
        </w:rPr>
        <w:t xml:space="preserve">work independently to writ text, </w:t>
      </w:r>
      <w:r w:rsidR="004D3827">
        <w:rPr>
          <w:rFonts w:ascii="Times New Roman" w:hAnsi="Times New Roman" w:cs="Times New Roman"/>
          <w:sz w:val="24"/>
          <w:szCs w:val="24"/>
        </w:rPr>
        <w:t>teacher scaffolding was removed previously.</w:t>
      </w:r>
    </w:p>
    <w:p w:rsidR="004D3827" w:rsidRDefault="004D3827" w:rsidP="006A012D">
      <w:pPr>
        <w:pStyle w:val="NoSpacing"/>
        <w:spacing w:line="480" w:lineRule="auto"/>
        <w:ind w:left="720"/>
        <w:rPr>
          <w:rFonts w:ascii="Times New Roman" w:hAnsi="Times New Roman" w:cs="Times New Roman"/>
          <w:sz w:val="24"/>
          <w:szCs w:val="24"/>
        </w:rPr>
      </w:pPr>
    </w:p>
    <w:p w:rsidR="004D3827" w:rsidRDefault="004D3827"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(3)</w:t>
      </w:r>
    </w:p>
    <w:p w:rsidR="004D3827" w:rsidRDefault="004D3827"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Casbergue, R. M.  (2011). Assessment in Instruction in Early Childhood Education: </w:t>
      </w:r>
    </w:p>
    <w:p w:rsidR="004D3827" w:rsidRDefault="004D3827"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Early Literacy as a Microcosm of Shifting Perspective.  </w:t>
      </w:r>
      <w:r w:rsidRPr="004D3827">
        <w:rPr>
          <w:rFonts w:ascii="Times New Roman" w:hAnsi="Times New Roman" w:cs="Times New Roman"/>
          <w:i/>
          <w:sz w:val="24"/>
          <w:szCs w:val="24"/>
        </w:rPr>
        <w:t>Journal of Education</w:t>
      </w:r>
      <w:r>
        <w:rPr>
          <w:rFonts w:ascii="Times New Roman" w:hAnsi="Times New Roman" w:cs="Times New Roman"/>
          <w:sz w:val="24"/>
          <w:szCs w:val="24"/>
        </w:rPr>
        <w:t>, 190.</w:t>
      </w:r>
    </w:p>
    <w:p w:rsidR="004D3827" w:rsidRPr="004D3827" w:rsidRDefault="004D3827"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Retrieved from: </w:t>
      </w:r>
      <w:hyperlink r:id="rId7" w:history="1">
        <w:r w:rsidRPr="004D3827">
          <w:rPr>
            <w:rStyle w:val="Hyperlink"/>
            <w:rFonts w:ascii="Times New Roman" w:hAnsi="Times New Roman" w:cs="Times New Roman"/>
            <w:color w:val="auto"/>
            <w:sz w:val="24"/>
            <w:szCs w:val="24"/>
            <w:u w:val="none"/>
          </w:rPr>
          <w:t>http://ehis.ebscohost.com.ez-poy.brooklyn.cuny.edu</w:t>
        </w:r>
      </w:hyperlink>
    </w:p>
    <w:p w:rsidR="004D3827" w:rsidRDefault="004D3827" w:rsidP="006A012D">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w:t>
      </w:r>
    </w:p>
    <w:p w:rsidR="004D3827" w:rsidRDefault="004D3827" w:rsidP="006A012D">
      <w:pPr>
        <w:pStyle w:val="NoSpacing"/>
        <w:spacing w:line="480" w:lineRule="auto"/>
        <w:ind w:left="720"/>
        <w:rPr>
          <w:rFonts w:ascii="Times New Roman" w:hAnsi="Times New Roman" w:cs="Times New Roman"/>
          <w:sz w:val="24"/>
          <w:szCs w:val="24"/>
        </w:rPr>
      </w:pPr>
    </w:p>
    <w:p w:rsidR="00DD1268" w:rsidRDefault="00E63CDD" w:rsidP="00DD1268">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004D3827">
        <w:rPr>
          <w:rFonts w:ascii="Times New Roman" w:hAnsi="Times New Roman" w:cs="Times New Roman"/>
          <w:sz w:val="24"/>
          <w:szCs w:val="24"/>
        </w:rPr>
        <w:t>The article discussed</w:t>
      </w:r>
      <w:r>
        <w:rPr>
          <w:rFonts w:ascii="Times New Roman" w:hAnsi="Times New Roman" w:cs="Times New Roman"/>
          <w:sz w:val="24"/>
          <w:szCs w:val="24"/>
        </w:rPr>
        <w:t xml:space="preserve"> on </w:t>
      </w:r>
      <w:r w:rsidR="004D3827">
        <w:rPr>
          <w:rFonts w:ascii="Times New Roman" w:hAnsi="Times New Roman" w:cs="Times New Roman"/>
          <w:sz w:val="24"/>
          <w:szCs w:val="24"/>
        </w:rPr>
        <w:t xml:space="preserve"> the method by which students at the early childhood stage </w:t>
      </w:r>
      <w:r w:rsidR="00DD1268">
        <w:rPr>
          <w:rFonts w:ascii="Times New Roman" w:hAnsi="Times New Roman" w:cs="Times New Roman"/>
          <w:sz w:val="24"/>
          <w:szCs w:val="24"/>
        </w:rPr>
        <w:t xml:space="preserve">are </w:t>
      </w:r>
      <w:r w:rsidR="004D3827">
        <w:rPr>
          <w:rFonts w:ascii="Times New Roman" w:hAnsi="Times New Roman" w:cs="Times New Roman"/>
          <w:sz w:val="24"/>
          <w:szCs w:val="24"/>
        </w:rPr>
        <w:t>assessed for literacy instruction using standardize tests, he believed students at this stage should be assessed by observing  them developing skills e.g. the development of finer mussels that are important for writing.</w:t>
      </w:r>
      <w:r w:rsidR="00DD1268" w:rsidRPr="00DD1268">
        <w:t xml:space="preserve"> </w:t>
      </w:r>
      <w:r w:rsidR="00DD1268" w:rsidRPr="00DD1268">
        <w:rPr>
          <w:rFonts w:ascii="Times New Roman" w:hAnsi="Times New Roman" w:cs="Times New Roman"/>
          <w:sz w:val="24"/>
          <w:szCs w:val="24"/>
        </w:rPr>
        <w:t>Based on Piaget's theory of cognitive development students should be taught and assessed by their stage of cognitive development, students at this stage are not fully developed cognitively so they should be assessed on the development o</w:t>
      </w:r>
      <w:r>
        <w:rPr>
          <w:rFonts w:ascii="Times New Roman" w:hAnsi="Times New Roman" w:cs="Times New Roman"/>
          <w:sz w:val="24"/>
          <w:szCs w:val="24"/>
        </w:rPr>
        <w:t>f</w:t>
      </w:r>
      <w:r w:rsidR="00DD1268" w:rsidRPr="00DD1268">
        <w:rPr>
          <w:rFonts w:ascii="Times New Roman" w:hAnsi="Times New Roman" w:cs="Times New Roman"/>
          <w:sz w:val="24"/>
          <w:szCs w:val="24"/>
        </w:rPr>
        <w:t xml:space="preserve"> the fundamental skills that </w:t>
      </w:r>
      <w:r w:rsidR="00DD1268">
        <w:rPr>
          <w:rFonts w:ascii="Times New Roman" w:hAnsi="Times New Roman" w:cs="Times New Roman"/>
          <w:sz w:val="24"/>
          <w:szCs w:val="24"/>
        </w:rPr>
        <w:t>a</w:t>
      </w:r>
      <w:r w:rsidR="00DD1268" w:rsidRPr="00DD1268">
        <w:rPr>
          <w:rFonts w:ascii="Times New Roman" w:hAnsi="Times New Roman" w:cs="Times New Roman"/>
          <w:sz w:val="24"/>
          <w:szCs w:val="24"/>
        </w:rPr>
        <w:t xml:space="preserve">re </w:t>
      </w:r>
      <w:r w:rsidR="00DD1268">
        <w:rPr>
          <w:rFonts w:ascii="Times New Roman" w:hAnsi="Times New Roman" w:cs="Times New Roman"/>
          <w:sz w:val="24"/>
          <w:szCs w:val="24"/>
        </w:rPr>
        <w:t xml:space="preserve">essential </w:t>
      </w:r>
      <w:r w:rsidR="00DD1268" w:rsidRPr="00DD1268">
        <w:rPr>
          <w:rFonts w:ascii="Times New Roman" w:hAnsi="Times New Roman" w:cs="Times New Roman"/>
          <w:sz w:val="24"/>
          <w:szCs w:val="24"/>
        </w:rPr>
        <w:t>for literacy development</w:t>
      </w:r>
      <w:r w:rsidR="00DD1268">
        <w:rPr>
          <w:rFonts w:ascii="Times New Roman" w:hAnsi="Times New Roman" w:cs="Times New Roman"/>
          <w:sz w:val="24"/>
          <w:szCs w:val="24"/>
        </w:rPr>
        <w:t>.</w:t>
      </w:r>
      <w:r w:rsidR="00DD1268" w:rsidRPr="00DD1268">
        <w:rPr>
          <w:rFonts w:ascii="Times New Roman" w:hAnsi="Times New Roman" w:cs="Times New Roman"/>
          <w:sz w:val="24"/>
          <w:szCs w:val="24"/>
        </w:rPr>
        <w:t xml:space="preserve"> </w:t>
      </w:r>
      <w:r w:rsidR="004D3827">
        <w:rPr>
          <w:rFonts w:ascii="Times New Roman" w:hAnsi="Times New Roman" w:cs="Times New Roman"/>
          <w:sz w:val="24"/>
          <w:szCs w:val="24"/>
        </w:rPr>
        <w:t xml:space="preserve"> These skills can be observed</w:t>
      </w:r>
      <w:r w:rsidR="00DD1268">
        <w:rPr>
          <w:rFonts w:ascii="Times New Roman" w:hAnsi="Times New Roman" w:cs="Times New Roman"/>
          <w:sz w:val="24"/>
          <w:szCs w:val="24"/>
        </w:rPr>
        <w:t xml:space="preserve"> and document during playing participating in discussion retell story whish are </w:t>
      </w:r>
      <w:r w:rsidR="004D3827">
        <w:rPr>
          <w:rFonts w:ascii="Times New Roman" w:hAnsi="Times New Roman" w:cs="Times New Roman"/>
          <w:sz w:val="24"/>
          <w:szCs w:val="24"/>
        </w:rPr>
        <w:t xml:space="preserve">less </w:t>
      </w:r>
      <w:r w:rsidR="00DD1268">
        <w:rPr>
          <w:rFonts w:ascii="Times New Roman" w:hAnsi="Times New Roman" w:cs="Times New Roman"/>
          <w:sz w:val="24"/>
          <w:szCs w:val="24"/>
        </w:rPr>
        <w:t>stressful</w:t>
      </w:r>
      <w:r w:rsidR="004D3827">
        <w:rPr>
          <w:rFonts w:ascii="Times New Roman" w:hAnsi="Times New Roman" w:cs="Times New Roman"/>
          <w:sz w:val="24"/>
          <w:szCs w:val="24"/>
        </w:rPr>
        <w:t xml:space="preserve"> situation</w:t>
      </w:r>
      <w:r>
        <w:rPr>
          <w:rFonts w:ascii="Times New Roman" w:hAnsi="Times New Roman" w:cs="Times New Roman"/>
          <w:sz w:val="24"/>
          <w:szCs w:val="24"/>
        </w:rPr>
        <w:t>s</w:t>
      </w:r>
      <w:r w:rsidR="00DD1268">
        <w:rPr>
          <w:rFonts w:ascii="Times New Roman" w:hAnsi="Times New Roman" w:cs="Times New Roman"/>
          <w:sz w:val="24"/>
          <w:szCs w:val="24"/>
        </w:rPr>
        <w:t>.</w:t>
      </w:r>
    </w:p>
    <w:p w:rsidR="00DD1268" w:rsidRDefault="00DD1268" w:rsidP="00DD1268">
      <w:pPr>
        <w:pStyle w:val="NoSpacing"/>
        <w:spacing w:line="480" w:lineRule="auto"/>
        <w:ind w:left="720"/>
        <w:rPr>
          <w:rFonts w:ascii="Times New Roman" w:hAnsi="Times New Roman" w:cs="Times New Roman"/>
          <w:sz w:val="24"/>
          <w:szCs w:val="24"/>
        </w:rPr>
      </w:pPr>
    </w:p>
    <w:p w:rsidR="00DD1268" w:rsidRDefault="00DD1268" w:rsidP="00DD1268">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(4)</w:t>
      </w:r>
    </w:p>
    <w:p w:rsidR="00B86A7C" w:rsidRDefault="00B86A7C" w:rsidP="00DD1268">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Wingate , U.  (2012).  Uning Academoic Literacis and genre-based models for academic</w:t>
      </w:r>
    </w:p>
    <w:p w:rsidR="00B86A7C" w:rsidRDefault="00B86A7C" w:rsidP="00DD1268">
      <w:pPr>
        <w:pStyle w:val="NoSpacing"/>
        <w:spacing w:line="480" w:lineRule="auto"/>
        <w:ind w:left="720"/>
        <w:rPr>
          <w:rFonts w:ascii="Times New Roman" w:hAnsi="Times New Roman" w:cs="Times New Roman"/>
          <w:i/>
          <w:sz w:val="24"/>
          <w:szCs w:val="24"/>
        </w:rPr>
      </w:pPr>
      <w:r>
        <w:rPr>
          <w:rFonts w:ascii="Times New Roman" w:hAnsi="Times New Roman" w:cs="Times New Roman"/>
          <w:sz w:val="24"/>
          <w:szCs w:val="24"/>
        </w:rPr>
        <w:t xml:space="preserve">    writing instruction: A ‘ literacy’ journey.  </w:t>
      </w:r>
      <w:r w:rsidRPr="00B86A7C">
        <w:rPr>
          <w:rFonts w:ascii="Times New Roman" w:hAnsi="Times New Roman" w:cs="Times New Roman"/>
          <w:i/>
          <w:sz w:val="24"/>
          <w:szCs w:val="24"/>
        </w:rPr>
        <w:t>Journal of English for Academic Purpose,</w:t>
      </w:r>
    </w:p>
    <w:p w:rsidR="00B86A7C" w:rsidRDefault="00B86A7C" w:rsidP="00DD1268">
      <w:pPr>
        <w:pStyle w:val="NoSpacing"/>
        <w:spacing w:line="480" w:lineRule="auto"/>
        <w:ind w:left="720"/>
        <w:rPr>
          <w:rFonts w:ascii="Times New Roman" w:hAnsi="Times New Roman" w:cs="Times New Roman"/>
          <w:sz w:val="24"/>
          <w:szCs w:val="24"/>
        </w:rPr>
      </w:pPr>
      <w:r>
        <w:rPr>
          <w:rFonts w:ascii="Times New Roman" w:hAnsi="Times New Roman" w:cs="Times New Roman"/>
          <w:i/>
          <w:sz w:val="24"/>
          <w:szCs w:val="24"/>
        </w:rPr>
        <w:t xml:space="preserve">   </w:t>
      </w:r>
      <w:r w:rsidRPr="00B86A7C">
        <w:rPr>
          <w:rFonts w:ascii="Times New Roman" w:hAnsi="Times New Roman" w:cs="Times New Roman"/>
          <w:i/>
          <w:sz w:val="24"/>
          <w:szCs w:val="24"/>
        </w:rPr>
        <w:t xml:space="preserve"> 11</w:t>
      </w:r>
      <w:r>
        <w:rPr>
          <w:rFonts w:ascii="Times New Roman" w:hAnsi="Times New Roman" w:cs="Times New Roman"/>
          <w:i/>
          <w:sz w:val="24"/>
          <w:szCs w:val="24"/>
        </w:rPr>
        <w:t xml:space="preserve">, </w:t>
      </w:r>
      <w:r w:rsidRPr="00B86A7C">
        <w:rPr>
          <w:rFonts w:ascii="Times New Roman" w:hAnsi="Times New Roman" w:cs="Times New Roman"/>
          <w:sz w:val="24"/>
          <w:szCs w:val="24"/>
        </w:rPr>
        <w:t>26-37</w:t>
      </w:r>
      <w:r>
        <w:rPr>
          <w:rFonts w:ascii="Times New Roman" w:hAnsi="Times New Roman" w:cs="Times New Roman"/>
          <w:sz w:val="24"/>
          <w:szCs w:val="24"/>
        </w:rPr>
        <w:t xml:space="preserve">.  </w:t>
      </w:r>
      <w:r w:rsidR="00E63CDD">
        <w:rPr>
          <w:rFonts w:ascii="Times New Roman" w:hAnsi="Times New Roman" w:cs="Times New Roman"/>
          <w:sz w:val="24"/>
          <w:szCs w:val="24"/>
        </w:rPr>
        <w:t>d</w:t>
      </w:r>
      <w:r>
        <w:rPr>
          <w:rFonts w:ascii="Times New Roman" w:hAnsi="Times New Roman" w:cs="Times New Roman"/>
          <w:sz w:val="24"/>
          <w:szCs w:val="24"/>
        </w:rPr>
        <w:t>oi:10.1016/j.jeap</w:t>
      </w:r>
    </w:p>
    <w:p w:rsidR="00B86A7C" w:rsidRDefault="00B86A7C" w:rsidP="00DD1268">
      <w:pPr>
        <w:pStyle w:val="NoSpacing"/>
        <w:spacing w:line="480" w:lineRule="auto"/>
        <w:ind w:left="720"/>
        <w:rPr>
          <w:rFonts w:ascii="Times New Roman" w:hAnsi="Times New Roman" w:cs="Times New Roman"/>
          <w:sz w:val="24"/>
          <w:szCs w:val="24"/>
        </w:rPr>
      </w:pPr>
      <w:r>
        <w:rPr>
          <w:rFonts w:ascii="Times New Roman" w:hAnsi="Times New Roman" w:cs="Times New Roman"/>
          <w:i/>
          <w:sz w:val="24"/>
          <w:szCs w:val="24"/>
        </w:rPr>
        <w:t xml:space="preserve">     </w:t>
      </w:r>
    </w:p>
    <w:p w:rsidR="00DD1268" w:rsidRDefault="00E63CDD" w:rsidP="00DD1268">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00200AC0">
        <w:rPr>
          <w:rFonts w:ascii="Times New Roman" w:hAnsi="Times New Roman" w:cs="Times New Roman"/>
          <w:sz w:val="24"/>
          <w:szCs w:val="24"/>
        </w:rPr>
        <w:t>The article discussed three approaches the author used to teach writing at King’s College London to get a theoretical understanding and practical experience on the approaches</w:t>
      </w:r>
      <w:r>
        <w:rPr>
          <w:rFonts w:ascii="Times New Roman" w:hAnsi="Times New Roman" w:cs="Times New Roman"/>
          <w:sz w:val="24"/>
          <w:szCs w:val="24"/>
        </w:rPr>
        <w:t>.</w:t>
      </w:r>
      <w:r w:rsidR="00200AC0">
        <w:rPr>
          <w:rFonts w:ascii="Times New Roman" w:hAnsi="Times New Roman" w:cs="Times New Roman"/>
          <w:sz w:val="24"/>
          <w:szCs w:val="24"/>
        </w:rPr>
        <w:t xml:space="preserve"> The three </w:t>
      </w:r>
      <w:r w:rsidR="00144F91">
        <w:rPr>
          <w:rFonts w:ascii="Times New Roman" w:hAnsi="Times New Roman" w:cs="Times New Roman"/>
          <w:sz w:val="24"/>
          <w:szCs w:val="24"/>
        </w:rPr>
        <w:t>approaches</w:t>
      </w:r>
      <w:r w:rsidR="00200AC0">
        <w:rPr>
          <w:rFonts w:ascii="Times New Roman" w:hAnsi="Times New Roman" w:cs="Times New Roman"/>
          <w:sz w:val="24"/>
          <w:szCs w:val="24"/>
        </w:rPr>
        <w:t xml:space="preserve"> are discipline- specific</w:t>
      </w:r>
      <w:r>
        <w:rPr>
          <w:rFonts w:ascii="Times New Roman" w:hAnsi="Times New Roman" w:cs="Times New Roman"/>
          <w:sz w:val="24"/>
          <w:szCs w:val="24"/>
        </w:rPr>
        <w:t>, online</w:t>
      </w:r>
      <w:r w:rsidR="00200AC0">
        <w:rPr>
          <w:rFonts w:ascii="Times New Roman" w:hAnsi="Times New Roman" w:cs="Times New Roman"/>
          <w:sz w:val="24"/>
          <w:szCs w:val="24"/>
        </w:rPr>
        <w:t xml:space="preserve"> writing support</w:t>
      </w:r>
      <w:r w:rsidR="00144F91">
        <w:rPr>
          <w:rFonts w:ascii="Times New Roman" w:hAnsi="Times New Roman" w:cs="Times New Roman"/>
          <w:sz w:val="24"/>
          <w:szCs w:val="24"/>
        </w:rPr>
        <w:t>, embedded</w:t>
      </w:r>
      <w:r w:rsidR="00200AC0">
        <w:rPr>
          <w:rFonts w:ascii="Times New Roman" w:hAnsi="Times New Roman" w:cs="Times New Roman"/>
          <w:sz w:val="24"/>
          <w:szCs w:val="24"/>
        </w:rPr>
        <w:t xml:space="preserve"> writing </w:t>
      </w:r>
      <w:r w:rsidR="00144F91">
        <w:rPr>
          <w:rFonts w:ascii="Times New Roman" w:hAnsi="Times New Roman" w:cs="Times New Roman"/>
          <w:sz w:val="24"/>
          <w:szCs w:val="24"/>
        </w:rPr>
        <w:t>support and</w:t>
      </w:r>
      <w:r w:rsidR="00200AC0">
        <w:rPr>
          <w:rFonts w:ascii="Times New Roman" w:hAnsi="Times New Roman" w:cs="Times New Roman"/>
          <w:sz w:val="24"/>
          <w:szCs w:val="24"/>
        </w:rPr>
        <w:t xml:space="preserve"> genre-based writing instruction</w:t>
      </w:r>
      <w:r w:rsidR="00144F91">
        <w:rPr>
          <w:rFonts w:ascii="Times New Roman" w:hAnsi="Times New Roman" w:cs="Times New Roman"/>
          <w:sz w:val="24"/>
          <w:szCs w:val="24"/>
        </w:rPr>
        <w:t>.</w:t>
      </w:r>
      <w:r w:rsidR="00200AC0">
        <w:rPr>
          <w:rFonts w:ascii="Times New Roman" w:hAnsi="Times New Roman" w:cs="Times New Roman"/>
          <w:sz w:val="24"/>
          <w:szCs w:val="24"/>
        </w:rPr>
        <w:t xml:space="preserve">  </w:t>
      </w:r>
      <w:r w:rsidR="0011675A">
        <w:rPr>
          <w:rFonts w:ascii="Times New Roman" w:hAnsi="Times New Roman" w:cs="Times New Roman"/>
          <w:sz w:val="24"/>
          <w:szCs w:val="24"/>
        </w:rPr>
        <w:t xml:space="preserve">The approaches </w:t>
      </w:r>
      <w:r w:rsidR="00144F91">
        <w:rPr>
          <w:rFonts w:ascii="Times New Roman" w:hAnsi="Times New Roman" w:cs="Times New Roman"/>
          <w:sz w:val="24"/>
          <w:szCs w:val="24"/>
        </w:rPr>
        <w:t>were</w:t>
      </w:r>
      <w:r w:rsidR="0011675A">
        <w:rPr>
          <w:rFonts w:ascii="Times New Roman" w:hAnsi="Times New Roman" w:cs="Times New Roman"/>
          <w:sz w:val="24"/>
          <w:szCs w:val="24"/>
        </w:rPr>
        <w:t xml:space="preserve"> administered in </w:t>
      </w:r>
      <w:r w:rsidR="00144F91">
        <w:rPr>
          <w:rFonts w:ascii="Times New Roman" w:hAnsi="Times New Roman" w:cs="Times New Roman"/>
          <w:sz w:val="24"/>
          <w:szCs w:val="24"/>
        </w:rPr>
        <w:t>sequence; each</w:t>
      </w:r>
      <w:r w:rsidR="0011675A">
        <w:rPr>
          <w:rFonts w:ascii="Times New Roman" w:hAnsi="Times New Roman" w:cs="Times New Roman"/>
          <w:sz w:val="24"/>
          <w:szCs w:val="24"/>
        </w:rPr>
        <w:t xml:space="preserve"> sequence was evaluated at the end so that the researcher could identify the </w:t>
      </w:r>
      <w:r w:rsidR="00144F91">
        <w:rPr>
          <w:rFonts w:ascii="Times New Roman" w:hAnsi="Times New Roman" w:cs="Times New Roman"/>
          <w:sz w:val="24"/>
          <w:szCs w:val="24"/>
        </w:rPr>
        <w:t>weakness</w:t>
      </w:r>
      <w:r w:rsidR="0011675A">
        <w:rPr>
          <w:rFonts w:ascii="Times New Roman" w:hAnsi="Times New Roman" w:cs="Times New Roman"/>
          <w:sz w:val="24"/>
          <w:szCs w:val="24"/>
        </w:rPr>
        <w:t xml:space="preserve"> in each approach.  The </w:t>
      </w:r>
      <w:r w:rsidR="00144F91">
        <w:rPr>
          <w:rFonts w:ascii="Times New Roman" w:hAnsi="Times New Roman" w:cs="Times New Roman"/>
          <w:sz w:val="24"/>
          <w:szCs w:val="24"/>
        </w:rPr>
        <w:t>findings of</w:t>
      </w:r>
      <w:r w:rsidR="0011675A">
        <w:rPr>
          <w:rFonts w:ascii="Times New Roman" w:hAnsi="Times New Roman" w:cs="Times New Roman"/>
          <w:sz w:val="24"/>
          <w:szCs w:val="24"/>
        </w:rPr>
        <w:t xml:space="preserve"> the research indicated </w:t>
      </w:r>
      <w:r w:rsidR="00144F91">
        <w:rPr>
          <w:rFonts w:ascii="Times New Roman" w:hAnsi="Times New Roman" w:cs="Times New Roman"/>
          <w:sz w:val="24"/>
          <w:szCs w:val="24"/>
        </w:rPr>
        <w:t>that</w:t>
      </w:r>
      <w:r w:rsidR="0011675A">
        <w:rPr>
          <w:rFonts w:ascii="Times New Roman" w:hAnsi="Times New Roman" w:cs="Times New Roman"/>
          <w:sz w:val="24"/>
          <w:szCs w:val="24"/>
        </w:rPr>
        <w:t xml:space="preserve"> all three </w:t>
      </w:r>
      <w:r w:rsidR="00144F91">
        <w:rPr>
          <w:rFonts w:ascii="Times New Roman" w:hAnsi="Times New Roman" w:cs="Times New Roman"/>
          <w:sz w:val="24"/>
          <w:szCs w:val="24"/>
        </w:rPr>
        <w:t>approaches</w:t>
      </w:r>
      <w:r w:rsidR="0011675A">
        <w:rPr>
          <w:rFonts w:ascii="Times New Roman" w:hAnsi="Times New Roman" w:cs="Times New Roman"/>
          <w:sz w:val="24"/>
          <w:szCs w:val="24"/>
        </w:rPr>
        <w:t xml:space="preserve"> were suited but </w:t>
      </w:r>
      <w:r w:rsidR="00144F91">
        <w:rPr>
          <w:rFonts w:ascii="Times New Roman" w:hAnsi="Times New Roman" w:cs="Times New Roman"/>
          <w:sz w:val="24"/>
          <w:szCs w:val="24"/>
        </w:rPr>
        <w:t>limited</w:t>
      </w:r>
      <w:r w:rsidR="0011675A">
        <w:rPr>
          <w:rFonts w:ascii="Times New Roman" w:hAnsi="Times New Roman" w:cs="Times New Roman"/>
          <w:sz w:val="24"/>
          <w:szCs w:val="24"/>
        </w:rPr>
        <w:t xml:space="preserve"> by </w:t>
      </w:r>
      <w:r w:rsidR="00144F91">
        <w:rPr>
          <w:rFonts w:ascii="Times New Roman" w:hAnsi="Times New Roman" w:cs="Times New Roman"/>
          <w:sz w:val="24"/>
          <w:szCs w:val="24"/>
        </w:rPr>
        <w:t>their</w:t>
      </w:r>
      <w:r w:rsidR="0011675A">
        <w:rPr>
          <w:rFonts w:ascii="Times New Roman" w:hAnsi="Times New Roman" w:cs="Times New Roman"/>
          <w:sz w:val="24"/>
          <w:szCs w:val="24"/>
        </w:rPr>
        <w:t xml:space="preserve"> specific </w:t>
      </w:r>
      <w:r w:rsidR="00144F91">
        <w:rPr>
          <w:rFonts w:ascii="Times New Roman" w:hAnsi="Times New Roman" w:cs="Times New Roman"/>
          <w:sz w:val="24"/>
          <w:szCs w:val="24"/>
        </w:rPr>
        <w:t>content,</w:t>
      </w:r>
      <w:r w:rsidR="0011675A">
        <w:rPr>
          <w:rFonts w:ascii="Times New Roman" w:hAnsi="Times New Roman" w:cs="Times New Roman"/>
          <w:sz w:val="24"/>
          <w:szCs w:val="24"/>
        </w:rPr>
        <w:t xml:space="preserve"> the genre approach seems more effective</w:t>
      </w:r>
      <w:r w:rsidR="00144F91">
        <w:rPr>
          <w:rFonts w:ascii="Times New Roman" w:hAnsi="Times New Roman" w:cs="Times New Roman"/>
          <w:sz w:val="24"/>
          <w:szCs w:val="24"/>
        </w:rPr>
        <w:t>,</w:t>
      </w:r>
      <w:r w:rsidR="0011675A">
        <w:rPr>
          <w:rFonts w:ascii="Times New Roman" w:hAnsi="Times New Roman" w:cs="Times New Roman"/>
          <w:sz w:val="24"/>
          <w:szCs w:val="24"/>
        </w:rPr>
        <w:t xml:space="preserve"> but more work need to</w:t>
      </w:r>
      <w:r w:rsidR="00144F91">
        <w:rPr>
          <w:rFonts w:ascii="Times New Roman" w:hAnsi="Times New Roman" w:cs="Times New Roman"/>
          <w:sz w:val="24"/>
          <w:szCs w:val="24"/>
        </w:rPr>
        <w:t xml:space="preserve"> evaluate its impact. </w:t>
      </w:r>
      <w:r w:rsidR="00BB0EF8">
        <w:rPr>
          <w:rFonts w:ascii="Times New Roman" w:hAnsi="Times New Roman" w:cs="Times New Roman"/>
          <w:sz w:val="24"/>
          <w:szCs w:val="24"/>
        </w:rPr>
        <w:t>A</w:t>
      </w:r>
      <w:r w:rsidR="00144F91">
        <w:rPr>
          <w:rFonts w:ascii="Times New Roman" w:hAnsi="Times New Roman" w:cs="Times New Roman"/>
          <w:sz w:val="24"/>
          <w:szCs w:val="24"/>
        </w:rPr>
        <w:t xml:space="preserve">cademic writing </w:t>
      </w:r>
      <w:r w:rsidR="00BB0EF8">
        <w:rPr>
          <w:rFonts w:ascii="Times New Roman" w:hAnsi="Times New Roman" w:cs="Times New Roman"/>
          <w:sz w:val="24"/>
          <w:szCs w:val="24"/>
        </w:rPr>
        <w:t xml:space="preserve">instruction should be give using </w:t>
      </w:r>
      <w:r w:rsidR="00144F91">
        <w:rPr>
          <w:rFonts w:ascii="Times New Roman" w:hAnsi="Times New Roman" w:cs="Times New Roman"/>
          <w:sz w:val="24"/>
          <w:szCs w:val="24"/>
        </w:rPr>
        <w:t xml:space="preserve">more </w:t>
      </w:r>
      <w:r w:rsidR="00BB0EF8">
        <w:rPr>
          <w:rFonts w:ascii="Times New Roman" w:hAnsi="Times New Roman" w:cs="Times New Roman"/>
          <w:sz w:val="24"/>
          <w:szCs w:val="24"/>
        </w:rPr>
        <w:t>than</w:t>
      </w:r>
      <w:r w:rsidR="00144F91">
        <w:rPr>
          <w:rFonts w:ascii="Times New Roman" w:hAnsi="Times New Roman" w:cs="Times New Roman"/>
          <w:sz w:val="24"/>
          <w:szCs w:val="24"/>
        </w:rPr>
        <w:t xml:space="preserve"> </w:t>
      </w:r>
      <w:r w:rsidR="00BB0EF8">
        <w:rPr>
          <w:rFonts w:ascii="Times New Roman" w:hAnsi="Times New Roman" w:cs="Times New Roman"/>
          <w:sz w:val="24"/>
          <w:szCs w:val="24"/>
        </w:rPr>
        <w:t>one</w:t>
      </w:r>
      <w:r w:rsidR="00144F91">
        <w:rPr>
          <w:rFonts w:ascii="Times New Roman" w:hAnsi="Times New Roman" w:cs="Times New Roman"/>
          <w:sz w:val="24"/>
          <w:szCs w:val="24"/>
        </w:rPr>
        <w:t xml:space="preserve"> </w:t>
      </w:r>
      <w:r w:rsidR="00BB0EF8">
        <w:rPr>
          <w:rFonts w:ascii="Times New Roman" w:hAnsi="Times New Roman" w:cs="Times New Roman"/>
          <w:sz w:val="24"/>
          <w:szCs w:val="24"/>
        </w:rPr>
        <w:t>strategy as</w:t>
      </w:r>
      <w:r w:rsidR="00144F91">
        <w:rPr>
          <w:rFonts w:ascii="Times New Roman" w:hAnsi="Times New Roman" w:cs="Times New Roman"/>
          <w:sz w:val="24"/>
          <w:szCs w:val="24"/>
        </w:rPr>
        <w:t xml:space="preserve"> strategies can </w:t>
      </w:r>
      <w:r w:rsidR="00BB0EF8">
        <w:rPr>
          <w:rFonts w:ascii="Times New Roman" w:hAnsi="Times New Roman" w:cs="Times New Roman"/>
          <w:sz w:val="24"/>
          <w:szCs w:val="24"/>
        </w:rPr>
        <w:t>be</w:t>
      </w:r>
      <w:r w:rsidR="00144F91">
        <w:rPr>
          <w:rFonts w:ascii="Times New Roman" w:hAnsi="Times New Roman" w:cs="Times New Roman"/>
          <w:sz w:val="24"/>
          <w:szCs w:val="24"/>
        </w:rPr>
        <w:t xml:space="preserve"> combined</w:t>
      </w:r>
      <w:r w:rsidR="00BB0EF8">
        <w:rPr>
          <w:rFonts w:ascii="Times New Roman" w:hAnsi="Times New Roman" w:cs="Times New Roman"/>
          <w:sz w:val="24"/>
          <w:szCs w:val="24"/>
        </w:rPr>
        <w:t xml:space="preserve"> to further enhance academic writing programs.</w:t>
      </w:r>
    </w:p>
    <w:p w:rsidR="00BB0EF8" w:rsidRDefault="00BB0EF8" w:rsidP="00DD1268">
      <w:pPr>
        <w:pStyle w:val="NoSpacing"/>
        <w:spacing w:line="480" w:lineRule="auto"/>
        <w:ind w:left="720"/>
        <w:rPr>
          <w:rFonts w:ascii="Times New Roman" w:hAnsi="Times New Roman" w:cs="Times New Roman"/>
          <w:sz w:val="24"/>
          <w:szCs w:val="24"/>
        </w:rPr>
      </w:pPr>
    </w:p>
    <w:p w:rsidR="00BB0EF8" w:rsidRDefault="00BB0EF8" w:rsidP="00DD1268">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(5)</w:t>
      </w:r>
    </w:p>
    <w:p w:rsidR="00BB0EF8" w:rsidRDefault="00BB0EF8" w:rsidP="00DD1268">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Fowler,  E., Irwin, R.. J., Moore, L. D., &amp; Tornatore, A. Lauren.  (2012).  </w:t>
      </w:r>
      <w:r w:rsidRPr="00BB0EF8">
        <w:rPr>
          <w:rFonts w:ascii="Times New Roman" w:hAnsi="Times New Roman" w:cs="Times New Roman"/>
          <w:sz w:val="24"/>
          <w:szCs w:val="24"/>
        </w:rPr>
        <w:t>Expanding on</w:t>
      </w:r>
    </w:p>
    <w:p w:rsidR="00BB0EF8" w:rsidRPr="00BB0EF8" w:rsidRDefault="00BB0EF8" w:rsidP="00BB0EF8">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Pr="00BB0EF8">
        <w:rPr>
          <w:rFonts w:ascii="Times New Roman" w:hAnsi="Times New Roman" w:cs="Times New Roman"/>
          <w:i/>
          <w:sz w:val="24"/>
          <w:szCs w:val="24"/>
        </w:rPr>
        <w:t xml:space="preserve"> </w:t>
      </w:r>
      <w:r w:rsidRPr="00BB0EF8">
        <w:rPr>
          <w:rFonts w:ascii="Times New Roman" w:hAnsi="Times New Roman" w:cs="Times New Roman"/>
          <w:sz w:val="24"/>
          <w:szCs w:val="24"/>
        </w:rPr>
        <w:t>Early Literacy</w:t>
      </w:r>
      <w:r>
        <w:rPr>
          <w:rFonts w:ascii="Times New Roman" w:hAnsi="Times New Roman" w:cs="Times New Roman"/>
          <w:sz w:val="24"/>
          <w:szCs w:val="24"/>
        </w:rPr>
        <w:t>.</w:t>
      </w:r>
      <w:r>
        <w:rPr>
          <w:rFonts w:ascii="Times New Roman" w:hAnsi="Times New Roman" w:cs="Times New Roman"/>
          <w:i/>
          <w:sz w:val="24"/>
          <w:szCs w:val="24"/>
        </w:rPr>
        <w:t xml:space="preserve"> Children and Libraries, 10.  </w:t>
      </w:r>
      <w:r w:rsidRPr="00BB0EF8">
        <w:rPr>
          <w:rFonts w:ascii="Times New Roman" w:hAnsi="Times New Roman" w:cs="Times New Roman"/>
          <w:sz w:val="24"/>
          <w:szCs w:val="24"/>
        </w:rPr>
        <w:t>Retrieved</w:t>
      </w:r>
      <w:r>
        <w:rPr>
          <w:rFonts w:ascii="Times New Roman" w:hAnsi="Times New Roman" w:cs="Times New Roman"/>
          <w:sz w:val="24"/>
          <w:szCs w:val="24"/>
        </w:rPr>
        <w:t xml:space="preserve"> from: </w:t>
      </w:r>
      <w:hyperlink r:id="rId8" w:history="1">
        <w:r w:rsidRPr="00BB0EF8">
          <w:rPr>
            <w:rStyle w:val="Hyperlink"/>
            <w:rFonts w:ascii="Times New Roman" w:hAnsi="Times New Roman" w:cs="Times New Roman"/>
            <w:color w:val="auto"/>
            <w:sz w:val="24"/>
            <w:szCs w:val="24"/>
            <w:u w:val="none"/>
          </w:rPr>
          <w:t>http://ehis.ebscohost.co.ez-</w:t>
        </w:r>
      </w:hyperlink>
    </w:p>
    <w:p w:rsidR="00BB0EF8" w:rsidRDefault="00BB0EF8" w:rsidP="00BB0EF8">
      <w:pPr>
        <w:pStyle w:val="NoSpacing"/>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Pr="00BB0EF8">
        <w:rPr>
          <w:rFonts w:ascii="Times New Roman" w:hAnsi="Times New Roman" w:cs="Times New Roman"/>
          <w:sz w:val="24"/>
          <w:szCs w:val="24"/>
        </w:rPr>
        <w:t>Poxy</w:t>
      </w:r>
      <w:r>
        <w:rPr>
          <w:rFonts w:ascii="Times New Roman" w:hAnsi="Times New Roman" w:cs="Times New Roman"/>
          <w:sz w:val="24"/>
          <w:szCs w:val="24"/>
        </w:rPr>
        <w:t>.brooklyn.cuny.edu</w:t>
      </w:r>
    </w:p>
    <w:p w:rsidR="00BB0EF8" w:rsidRDefault="00BB0EF8" w:rsidP="00BB0EF8">
      <w:pPr>
        <w:pStyle w:val="NoSpacing"/>
        <w:spacing w:line="480" w:lineRule="auto"/>
        <w:ind w:left="720"/>
        <w:rPr>
          <w:rFonts w:ascii="Times New Roman" w:hAnsi="Times New Roman" w:cs="Times New Roman"/>
          <w:sz w:val="24"/>
          <w:szCs w:val="24"/>
        </w:rPr>
      </w:pPr>
    </w:p>
    <w:p w:rsidR="00BB0EF8" w:rsidRPr="00BB0EF8" w:rsidRDefault="00BB0EF8" w:rsidP="00BB0EF8">
      <w:pPr>
        <w:pStyle w:val="NoSpacing"/>
        <w:spacing w:line="480" w:lineRule="auto"/>
        <w:ind w:left="720"/>
        <w:rPr>
          <w:rFonts w:ascii="Times New Roman" w:hAnsi="Times New Roman" w:cs="Times New Roman"/>
          <w:b/>
          <w:sz w:val="24"/>
          <w:szCs w:val="24"/>
        </w:rPr>
      </w:pPr>
      <w:r>
        <w:rPr>
          <w:rFonts w:ascii="Times New Roman" w:hAnsi="Times New Roman" w:cs="Times New Roman"/>
          <w:sz w:val="24"/>
          <w:szCs w:val="24"/>
        </w:rPr>
        <w:t xml:space="preserve">      The article identifies some emerging literacy skills that impact on learners in later years and strategies educators can use to develop these skills in young children. The emerging literacy skills are alphabet knowledge, concepts about print, phonological awareness, and expressive vocabulary.  Learners who acquire these skills early in life are likely to succeed in reading as they grow while those who do are likely to lag behind.  No single approach is sufficient to let a child read so emphasis should be placed on all the strategies helping learners to develop a rich vocabulary, associate sounds to words, know about</w:t>
      </w:r>
      <w:r w:rsidR="00E63CDD">
        <w:rPr>
          <w:rFonts w:ascii="Times New Roman" w:hAnsi="Times New Roman" w:cs="Times New Roman"/>
          <w:sz w:val="24"/>
          <w:szCs w:val="24"/>
        </w:rPr>
        <w:t xml:space="preserve"> books </w:t>
      </w:r>
      <w:r>
        <w:rPr>
          <w:rFonts w:ascii="Times New Roman" w:hAnsi="Times New Roman" w:cs="Times New Roman"/>
          <w:sz w:val="24"/>
          <w:szCs w:val="24"/>
        </w:rPr>
        <w:t xml:space="preserve"> by expo</w:t>
      </w:r>
      <w:r w:rsidR="00E63CDD">
        <w:rPr>
          <w:rFonts w:ascii="Times New Roman" w:hAnsi="Times New Roman" w:cs="Times New Roman"/>
          <w:sz w:val="24"/>
          <w:szCs w:val="24"/>
        </w:rPr>
        <w:t xml:space="preserve">sure </w:t>
      </w:r>
      <w:r>
        <w:rPr>
          <w:rFonts w:ascii="Times New Roman" w:hAnsi="Times New Roman" w:cs="Times New Roman"/>
          <w:sz w:val="24"/>
          <w:szCs w:val="24"/>
        </w:rPr>
        <w:t xml:space="preserve"> to a print</w:t>
      </w:r>
      <w:r w:rsidR="00E63CDD">
        <w:rPr>
          <w:rFonts w:ascii="Times New Roman" w:hAnsi="Times New Roman" w:cs="Times New Roman"/>
          <w:sz w:val="24"/>
          <w:szCs w:val="24"/>
        </w:rPr>
        <w:t xml:space="preserve"> rich </w:t>
      </w:r>
      <w:r>
        <w:rPr>
          <w:rFonts w:ascii="Times New Roman" w:hAnsi="Times New Roman" w:cs="Times New Roman"/>
          <w:sz w:val="24"/>
          <w:szCs w:val="24"/>
        </w:rPr>
        <w:t xml:space="preserve"> picture rich environment.</w:t>
      </w:r>
    </w:p>
    <w:p w:rsidR="00DD1268" w:rsidRPr="00DD1268" w:rsidRDefault="00DD1268">
      <w:pPr>
        <w:pStyle w:val="NoSpacing"/>
        <w:spacing w:line="480" w:lineRule="auto"/>
        <w:ind w:left="720"/>
        <w:rPr>
          <w:rFonts w:ascii="Times New Roman" w:hAnsi="Times New Roman" w:cs="Times New Roman"/>
          <w:b/>
          <w:sz w:val="24"/>
          <w:szCs w:val="24"/>
        </w:rPr>
      </w:pPr>
    </w:p>
    <w:sectPr w:rsidR="00DD1268" w:rsidRPr="00DD1268" w:rsidSect="00CB2BA3">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B0D" w:rsidRDefault="00F63B0D" w:rsidP="00E63CDD">
      <w:pPr>
        <w:spacing w:after="0" w:line="240" w:lineRule="auto"/>
      </w:pPr>
      <w:r>
        <w:separator/>
      </w:r>
    </w:p>
  </w:endnote>
  <w:endnote w:type="continuationSeparator" w:id="0">
    <w:p w:rsidR="00F63B0D" w:rsidRDefault="00F63B0D" w:rsidP="00E63C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819409"/>
      <w:docPartObj>
        <w:docPartGallery w:val="Page Numbers (Bottom of Page)"/>
        <w:docPartUnique/>
      </w:docPartObj>
    </w:sdtPr>
    <w:sdtContent>
      <w:p w:rsidR="00E63CDD" w:rsidRDefault="007A79B8">
        <w:pPr>
          <w:pStyle w:val="Footer"/>
          <w:jc w:val="right"/>
        </w:pPr>
        <w:fldSimple w:instr=" PAGE   \* MERGEFORMAT ">
          <w:r w:rsidR="00D03ED2">
            <w:rPr>
              <w:noProof/>
            </w:rPr>
            <w:t>1</w:t>
          </w:r>
        </w:fldSimple>
      </w:p>
    </w:sdtContent>
  </w:sdt>
  <w:p w:rsidR="00E63CDD" w:rsidRDefault="00E63C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B0D" w:rsidRDefault="00F63B0D" w:rsidP="00E63CDD">
      <w:pPr>
        <w:spacing w:after="0" w:line="240" w:lineRule="auto"/>
      </w:pPr>
      <w:r>
        <w:separator/>
      </w:r>
    </w:p>
  </w:footnote>
  <w:footnote w:type="continuationSeparator" w:id="0">
    <w:p w:rsidR="00F63B0D" w:rsidRDefault="00F63B0D" w:rsidP="00E63C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2D11B9"/>
    <w:multiLevelType w:val="hybridMultilevel"/>
    <w:tmpl w:val="771AC15C"/>
    <w:lvl w:ilvl="0" w:tplc="681C730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footnotePr>
    <w:footnote w:id="-1"/>
    <w:footnote w:id="0"/>
  </w:footnotePr>
  <w:endnotePr>
    <w:endnote w:id="-1"/>
    <w:endnote w:id="0"/>
  </w:endnotePr>
  <w:compat/>
  <w:rsids>
    <w:rsidRoot w:val="002A42A6"/>
    <w:rsid w:val="0011675A"/>
    <w:rsid w:val="00144F91"/>
    <w:rsid w:val="00200AC0"/>
    <w:rsid w:val="002A42A6"/>
    <w:rsid w:val="003217AF"/>
    <w:rsid w:val="004D3827"/>
    <w:rsid w:val="005E0103"/>
    <w:rsid w:val="005E50EC"/>
    <w:rsid w:val="006A012D"/>
    <w:rsid w:val="006E7920"/>
    <w:rsid w:val="007A79B8"/>
    <w:rsid w:val="00867449"/>
    <w:rsid w:val="008A390A"/>
    <w:rsid w:val="009F564C"/>
    <w:rsid w:val="00A733F5"/>
    <w:rsid w:val="00AD6489"/>
    <w:rsid w:val="00B64915"/>
    <w:rsid w:val="00B86A7C"/>
    <w:rsid w:val="00BB0EF8"/>
    <w:rsid w:val="00BF42B8"/>
    <w:rsid w:val="00CB2BA3"/>
    <w:rsid w:val="00D03ED2"/>
    <w:rsid w:val="00DD1268"/>
    <w:rsid w:val="00E63CDD"/>
    <w:rsid w:val="00E82C20"/>
    <w:rsid w:val="00F63B0D"/>
    <w:rsid w:val="00FA54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2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2A6"/>
    <w:pPr>
      <w:spacing w:after="0" w:line="240" w:lineRule="auto"/>
    </w:pPr>
  </w:style>
  <w:style w:type="character" w:styleId="Hyperlink">
    <w:name w:val="Hyperlink"/>
    <w:basedOn w:val="DefaultParagraphFont"/>
    <w:uiPriority w:val="99"/>
    <w:unhideWhenUsed/>
    <w:rsid w:val="004D3827"/>
    <w:rPr>
      <w:color w:val="0000FF" w:themeColor="hyperlink"/>
      <w:u w:val="single"/>
    </w:rPr>
  </w:style>
  <w:style w:type="paragraph" w:styleId="Header">
    <w:name w:val="header"/>
    <w:basedOn w:val="Normal"/>
    <w:link w:val="HeaderChar"/>
    <w:uiPriority w:val="99"/>
    <w:semiHidden/>
    <w:unhideWhenUsed/>
    <w:rsid w:val="00E63C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3CDD"/>
  </w:style>
  <w:style w:type="paragraph" w:styleId="Footer">
    <w:name w:val="footer"/>
    <w:basedOn w:val="Normal"/>
    <w:link w:val="FooterChar"/>
    <w:uiPriority w:val="99"/>
    <w:unhideWhenUsed/>
    <w:rsid w:val="00E63C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CDD"/>
  </w:style>
</w:styles>
</file>

<file path=word/webSettings.xml><?xml version="1.0" encoding="utf-8"?>
<w:webSettings xmlns:r="http://schemas.openxmlformats.org/officeDocument/2006/relationships" xmlns:w="http://schemas.openxmlformats.org/wordprocessingml/2006/main">
  <w:divs>
    <w:div w:id="36641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his.ebscohost.co.ez-" TargetMode="External"/><Relationship Id="rId3" Type="http://schemas.openxmlformats.org/officeDocument/2006/relationships/settings" Target="settings.xml"/><Relationship Id="rId7" Type="http://schemas.openxmlformats.org/officeDocument/2006/relationships/hyperlink" Target="http://ehis.ebscohost.com.ez-poy.brooklyn.cuny.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Suez Energy North America</Company>
  <LinksUpToDate>false</LinksUpToDate>
  <CharactersWithSpaces>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wildman</dc:creator>
  <cp:lastModifiedBy>Michelle wildman</cp:lastModifiedBy>
  <cp:revision>2</cp:revision>
  <dcterms:created xsi:type="dcterms:W3CDTF">2012-11-16T23:47:00Z</dcterms:created>
  <dcterms:modified xsi:type="dcterms:W3CDTF">2012-11-16T23:47:00Z</dcterms:modified>
</cp:coreProperties>
</file>